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3F8A" w:rsidRDefault="00C53F8A" w:rsidP="00C53F8A">
      <w:pPr>
        <w:rPr>
          <w:rFonts w:eastAsia="Imprima"/>
          <w:b/>
          <w:sz w:val="20"/>
          <w:szCs w:val="20"/>
        </w:rPr>
      </w:pPr>
      <w:r>
        <w:rPr>
          <w:rFonts w:eastAsia="Imprima"/>
          <w:b/>
          <w:sz w:val="20"/>
          <w:szCs w:val="20"/>
        </w:rPr>
        <w:t>Intent:</w:t>
      </w:r>
    </w:p>
    <w:p w:rsidR="00C53F8A" w:rsidRPr="00C53F8A" w:rsidRDefault="00C53F8A" w:rsidP="00C53F8A">
      <w:pPr>
        <w:rPr>
          <w:rFonts w:ascii="Calibri" w:hAnsi="Calibri" w:cs="Calibri"/>
        </w:rPr>
      </w:pPr>
      <w:r>
        <w:rPr>
          <w:rFonts w:eastAsia="Imprima"/>
          <w:b/>
          <w:sz w:val="20"/>
          <w:szCs w:val="20"/>
        </w:rPr>
        <w:br/>
      </w:r>
      <w:r w:rsidRPr="00C53F8A">
        <w:rPr>
          <w:rFonts w:ascii="Calibri" w:hAnsi="Calibri" w:cs="Calibri"/>
        </w:rPr>
        <w:t xml:space="preserve">North </w:t>
      </w:r>
      <w:proofErr w:type="spellStart"/>
      <w:r w:rsidRPr="00C53F8A">
        <w:rPr>
          <w:rFonts w:ascii="Calibri" w:hAnsi="Calibri" w:cs="Calibri"/>
        </w:rPr>
        <w:t>Tawton</w:t>
      </w:r>
      <w:proofErr w:type="spellEnd"/>
      <w:r w:rsidRPr="00C53F8A">
        <w:rPr>
          <w:rFonts w:ascii="Calibri" w:hAnsi="Calibri" w:cs="Calibri"/>
        </w:rPr>
        <w:t xml:space="preserve"> Primary School is determined that every pupil will learn to read, regardless of their background, needs or abilities. All pupils, including the weakest readers, will make sufficient progress to meet or exceed age-related expectations.  Teachers will choose stories, poems, rhymes and non-fiction for reading to develop pupils’ vocabulary, language comprehension and the love of reading. Pupils will be familiar with and enjoy listening to a wide range of stories, poems, rhymes and non-fiction.</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 xml:space="preserve">Throughout their time at North </w:t>
      </w:r>
      <w:proofErr w:type="spellStart"/>
      <w:r w:rsidRPr="00C53F8A">
        <w:rPr>
          <w:rFonts w:ascii="Calibri" w:hAnsi="Calibri" w:cs="Calibri"/>
          <w:sz w:val="22"/>
          <w:szCs w:val="22"/>
        </w:rPr>
        <w:t>Tawton</w:t>
      </w:r>
      <w:proofErr w:type="spellEnd"/>
      <w:r w:rsidRPr="00C53F8A">
        <w:rPr>
          <w:rFonts w:ascii="Calibri" w:hAnsi="Calibri" w:cs="Calibri"/>
          <w:sz w:val="22"/>
          <w:szCs w:val="22"/>
        </w:rPr>
        <w:t xml:space="preserve"> Primary School, children will learn to:</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read</w:t>
      </w:r>
      <w:proofErr w:type="gramEnd"/>
      <w:r w:rsidRPr="00C53F8A">
        <w:rPr>
          <w:rFonts w:ascii="Calibri" w:hAnsi="Calibri" w:cs="Calibri"/>
          <w:sz w:val="22"/>
          <w:szCs w:val="22"/>
        </w:rPr>
        <w:t xml:space="preserve"> easily, fluently and with good understanding;</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develop</w:t>
      </w:r>
      <w:proofErr w:type="gramEnd"/>
      <w:r w:rsidRPr="00C53F8A">
        <w:rPr>
          <w:rFonts w:ascii="Calibri" w:hAnsi="Calibri" w:cs="Calibri"/>
          <w:sz w:val="22"/>
          <w:szCs w:val="22"/>
        </w:rPr>
        <w:t xml:space="preserve"> the habit of reading widely and often, for both pleasure and information;</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acquire</w:t>
      </w:r>
      <w:proofErr w:type="gramEnd"/>
      <w:r w:rsidRPr="00C53F8A">
        <w:rPr>
          <w:rFonts w:ascii="Calibri" w:hAnsi="Calibri" w:cs="Calibri"/>
          <w:sz w:val="22"/>
          <w:szCs w:val="22"/>
        </w:rPr>
        <w:t xml:space="preserve"> a wide vocabulary, an understanding of grammar and knowledge of linguistic conventions for reading, writing and spoken language</w:t>
      </w:r>
    </w:p>
    <w:p w:rsidR="00C53F8A" w:rsidRPr="00C53F8A" w:rsidRDefault="00C53F8A" w:rsidP="00C53F8A">
      <w:pPr>
        <w:pStyle w:val="Heading2"/>
        <w:numPr>
          <w:ilvl w:val="0"/>
          <w:numId w:val="2"/>
        </w:numPr>
        <w:spacing w:before="40" w:after="0" w:line="259" w:lineRule="auto"/>
        <w:rPr>
          <w:rFonts w:ascii="Calibri" w:hAnsi="Calibri" w:cs="Calibri"/>
          <w:sz w:val="22"/>
          <w:szCs w:val="22"/>
        </w:rPr>
      </w:pPr>
      <w:proofErr w:type="gramStart"/>
      <w:r w:rsidRPr="00C53F8A">
        <w:rPr>
          <w:rFonts w:ascii="Calibri" w:hAnsi="Calibri" w:cs="Calibri"/>
          <w:sz w:val="22"/>
          <w:szCs w:val="22"/>
        </w:rPr>
        <w:t>appreciate</w:t>
      </w:r>
      <w:proofErr w:type="gramEnd"/>
      <w:r w:rsidRPr="00C53F8A">
        <w:rPr>
          <w:rFonts w:ascii="Calibri" w:hAnsi="Calibri" w:cs="Calibri"/>
          <w:sz w:val="22"/>
          <w:szCs w:val="22"/>
        </w:rPr>
        <w:t xml:space="preserve"> our rich and varied literary heritage.</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 xml:space="preserve">North </w:t>
      </w:r>
      <w:proofErr w:type="spellStart"/>
      <w:r w:rsidRPr="00C53F8A">
        <w:rPr>
          <w:rFonts w:ascii="Calibri" w:hAnsi="Calibri" w:cs="Calibri"/>
          <w:sz w:val="22"/>
          <w:szCs w:val="22"/>
        </w:rPr>
        <w:t>Tawton’s</w:t>
      </w:r>
      <w:proofErr w:type="spellEnd"/>
      <w:r w:rsidRPr="00C53F8A">
        <w:rPr>
          <w:rFonts w:ascii="Calibri" w:hAnsi="Calibri" w:cs="Calibri"/>
          <w:sz w:val="22"/>
          <w:szCs w:val="22"/>
        </w:rPr>
        <w:t xml:space="preserve"> phonics programme matches or exceeds the expectations of the national curriculum and the early learning goals. We have clear expectations of pupils’ phonics progress term-by-term, from Reception to Year 2.</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w:t>
      </w:r>
    </w:p>
    <w:p w:rsidR="00C53F8A" w:rsidRPr="00C53F8A" w:rsidRDefault="00C53F8A" w:rsidP="00C53F8A">
      <w:pPr>
        <w:pStyle w:val="Heading2"/>
        <w:rPr>
          <w:rFonts w:ascii="Calibri" w:hAnsi="Calibri" w:cs="Calibri"/>
          <w:sz w:val="22"/>
          <w:szCs w:val="22"/>
        </w:rPr>
      </w:pPr>
      <w:r w:rsidRPr="00C53F8A">
        <w:rPr>
          <w:rFonts w:ascii="Calibri" w:hAnsi="Calibri" w:cs="Calibri"/>
          <w:sz w:val="22"/>
          <w:szCs w:val="22"/>
        </w:rPr>
        <w:t>Reading, including the teaching of systematic, synthetic phonics, is taught from the beginning of Reception.</w:t>
      </w:r>
    </w:p>
    <w:p w:rsidR="00C53F8A" w:rsidRP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Default="00C53F8A" w:rsidP="00C53F8A"/>
    <w:p w:rsidR="00C53F8A" w:rsidRPr="00C53F8A" w:rsidRDefault="00C53F8A" w:rsidP="00C53F8A"/>
    <w:p w:rsidR="00FB5319" w:rsidRPr="004B5F38" w:rsidRDefault="00FB5319">
      <w:pPr>
        <w:rPr>
          <w:rFonts w:eastAsia="Imprima"/>
          <w:sz w:val="20"/>
          <w:szCs w:val="20"/>
        </w:rPr>
      </w:pP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2327"/>
        <w:gridCol w:w="2326"/>
        <w:gridCol w:w="2773"/>
        <w:gridCol w:w="2773"/>
        <w:gridCol w:w="2773"/>
      </w:tblGrid>
      <w:tr w:rsidR="00FB5319" w:rsidRPr="004B5F38" w:rsidTr="00717481">
        <w:trPr>
          <w:trHeight w:val="420"/>
        </w:trPr>
        <w:tc>
          <w:tcPr>
            <w:tcW w:w="15299" w:type="dxa"/>
            <w:gridSpan w:val="6"/>
            <w:shd w:val="clear" w:color="auto" w:fill="B6DDE8" w:themeFill="accent5" w:themeFillTint="66"/>
            <w:tcMar>
              <w:top w:w="100" w:type="dxa"/>
              <w:left w:w="100" w:type="dxa"/>
              <w:bottom w:w="100" w:type="dxa"/>
              <w:right w:w="100" w:type="dxa"/>
            </w:tcMar>
            <w:vAlign w:val="center"/>
          </w:tcPr>
          <w:p w:rsidR="00FB5319" w:rsidRPr="004B5F38" w:rsidRDefault="00695581" w:rsidP="00536F81">
            <w:pPr>
              <w:widowControl w:val="0"/>
              <w:spacing w:line="240" w:lineRule="auto"/>
              <w:rPr>
                <w:rFonts w:eastAsia="Imprima"/>
                <w:sz w:val="20"/>
                <w:szCs w:val="20"/>
              </w:rPr>
            </w:pPr>
            <w:r w:rsidRPr="004B5F38">
              <w:rPr>
                <w:rFonts w:eastAsia="Imprima"/>
                <w:sz w:val="20"/>
                <w:szCs w:val="20"/>
              </w:rPr>
              <w:t>Reading for pleasure</w:t>
            </w:r>
            <w:r w:rsidR="00917DBE">
              <w:rPr>
                <w:rFonts w:eastAsia="Imprima"/>
                <w:sz w:val="20"/>
                <w:szCs w:val="20"/>
              </w:rPr>
              <w:t xml:space="preserve"> </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gridSpan w:val="5"/>
            <w:shd w:val="clear" w:color="auto" w:fill="auto"/>
            <w:tcMar>
              <w:top w:w="100" w:type="dxa"/>
              <w:left w:w="100" w:type="dxa"/>
              <w:bottom w:w="100" w:type="dxa"/>
              <w:right w:w="100" w:type="dxa"/>
            </w:tcMar>
          </w:tcPr>
          <w:p w:rsidR="00FB5319" w:rsidRPr="004B5F38" w:rsidRDefault="0030197A">
            <w:pPr>
              <w:widowControl w:val="0"/>
              <w:spacing w:line="240" w:lineRule="auto"/>
              <w:rPr>
                <w:rFonts w:eastAsia="Imprima"/>
                <w:sz w:val="20"/>
                <w:szCs w:val="20"/>
              </w:rPr>
            </w:pPr>
            <w:r>
              <w:rPr>
                <w:rFonts w:eastAsia="Imprima"/>
                <w:sz w:val="20"/>
                <w:szCs w:val="20"/>
              </w:rPr>
              <w:t>Teachers will c</w:t>
            </w:r>
            <w:r w:rsidR="00695581" w:rsidRPr="004B5F38">
              <w:rPr>
                <w:rFonts w:eastAsia="Imprima"/>
                <w:sz w:val="20"/>
                <w:szCs w:val="20"/>
              </w:rPr>
              <w:t xml:space="preserve">reate a reading culture where children are exposed to a range of high-quality texts in a variety of contexts and </w:t>
            </w:r>
            <w:r>
              <w:rPr>
                <w:rFonts w:eastAsia="Imprima"/>
                <w:sz w:val="20"/>
                <w:szCs w:val="20"/>
              </w:rPr>
              <w:t xml:space="preserve">provide </w:t>
            </w:r>
            <w:r w:rsidR="00695581" w:rsidRPr="004B5F38">
              <w:rPr>
                <w:rFonts w:eastAsia="Imprima"/>
                <w:sz w:val="20"/>
                <w:szCs w:val="20"/>
              </w:rPr>
              <w:t>opportunities to browse literature, as well as structured reading activities</w:t>
            </w:r>
            <w:r>
              <w:rPr>
                <w:rFonts w:eastAsia="Imprima"/>
                <w:sz w:val="20"/>
                <w:szCs w:val="20"/>
              </w:rPr>
              <w:t>.</w:t>
            </w:r>
          </w:p>
          <w:p w:rsidR="0030197A" w:rsidRDefault="0030197A">
            <w:pPr>
              <w:widowControl w:val="0"/>
              <w:spacing w:line="240" w:lineRule="auto"/>
              <w:rPr>
                <w:rFonts w:eastAsia="Imprima"/>
                <w:sz w:val="20"/>
                <w:szCs w:val="20"/>
              </w:rPr>
            </w:pPr>
            <w:r>
              <w:rPr>
                <w:rFonts w:eastAsia="Imprima"/>
                <w:sz w:val="20"/>
                <w:szCs w:val="20"/>
              </w:rPr>
              <w:t>Children will:</w:t>
            </w:r>
          </w:p>
          <w:p w:rsidR="00FB5319" w:rsidRPr="0030197A" w:rsidRDefault="0030197A" w:rsidP="0030197A">
            <w:pPr>
              <w:pStyle w:val="ListParagraph"/>
              <w:widowControl w:val="0"/>
              <w:numPr>
                <w:ilvl w:val="0"/>
                <w:numId w:val="3"/>
              </w:numPr>
              <w:spacing w:line="240" w:lineRule="auto"/>
              <w:rPr>
                <w:rFonts w:eastAsia="Imprima"/>
                <w:sz w:val="20"/>
                <w:szCs w:val="20"/>
              </w:rPr>
            </w:pPr>
            <w:r w:rsidRPr="0030197A">
              <w:rPr>
                <w:rFonts w:eastAsia="Imprima"/>
                <w:sz w:val="20"/>
                <w:szCs w:val="20"/>
              </w:rPr>
              <w:t>B</w:t>
            </w:r>
            <w:r w:rsidR="00695581" w:rsidRPr="0030197A">
              <w:rPr>
                <w:rFonts w:eastAsia="Imprima"/>
                <w:sz w:val="20"/>
                <w:szCs w:val="20"/>
              </w:rPr>
              <w:t>uild preferences in readin</w:t>
            </w:r>
            <w:r>
              <w:rPr>
                <w:rFonts w:eastAsia="Imprima"/>
                <w:sz w:val="20"/>
                <w:szCs w:val="20"/>
              </w:rPr>
              <w:t xml:space="preserve">g and choose </w:t>
            </w:r>
            <w:r w:rsidR="00695581" w:rsidRPr="0030197A">
              <w:rPr>
                <w:rFonts w:eastAsia="Imprima"/>
                <w:sz w:val="20"/>
                <w:szCs w:val="20"/>
              </w:rPr>
              <w:t>to read</w:t>
            </w:r>
          </w:p>
          <w:p w:rsidR="00FB5319"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R</w:t>
            </w:r>
            <w:r w:rsidR="00695581" w:rsidRPr="0030197A">
              <w:rPr>
                <w:rFonts w:eastAsia="Imprima"/>
                <w:sz w:val="20"/>
                <w:szCs w:val="20"/>
              </w:rPr>
              <w:t>ecognise authors and styles of reading that individuals enjoy</w:t>
            </w:r>
          </w:p>
          <w:p w:rsidR="00FB5319" w:rsidRPr="0030197A"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Engage</w:t>
            </w:r>
            <w:r w:rsidR="00695581" w:rsidRPr="0030197A">
              <w:rPr>
                <w:rFonts w:eastAsia="Imprima"/>
                <w:sz w:val="20"/>
                <w:szCs w:val="20"/>
              </w:rPr>
              <w:t xml:space="preserve"> in book discussion in a range of contexts, alongside both adults and peers</w:t>
            </w:r>
          </w:p>
          <w:p w:rsidR="00FB5319" w:rsidRPr="0030197A" w:rsidRDefault="0030197A" w:rsidP="0030197A">
            <w:pPr>
              <w:pStyle w:val="ListParagraph"/>
              <w:widowControl w:val="0"/>
              <w:numPr>
                <w:ilvl w:val="0"/>
                <w:numId w:val="3"/>
              </w:numPr>
              <w:spacing w:line="240" w:lineRule="auto"/>
              <w:rPr>
                <w:rFonts w:eastAsia="Imprima"/>
                <w:sz w:val="20"/>
                <w:szCs w:val="20"/>
              </w:rPr>
            </w:pPr>
            <w:r>
              <w:rPr>
                <w:rFonts w:eastAsia="Imprima"/>
                <w:sz w:val="20"/>
                <w:szCs w:val="20"/>
              </w:rPr>
              <w:t>Share and recommend</w:t>
            </w:r>
            <w:r w:rsidR="00695581" w:rsidRPr="0030197A">
              <w:rPr>
                <w:rFonts w:eastAsia="Imprima"/>
                <w:sz w:val="20"/>
                <w:szCs w:val="20"/>
              </w:rPr>
              <w:t xml:space="preserve"> a range of books</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gridSpan w:val="5"/>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All reading contexts below contribute</w:t>
            </w:r>
            <w:r w:rsidR="00917DBE">
              <w:rPr>
                <w:rFonts w:eastAsia="Imprima"/>
                <w:sz w:val="20"/>
                <w:szCs w:val="20"/>
              </w:rPr>
              <w:t xml:space="preserve"> to developing reading for pleasure</w:t>
            </w:r>
          </w:p>
        </w:tc>
      </w:tr>
      <w:tr w:rsidR="00717481" w:rsidRPr="004B5F38" w:rsidTr="00717481">
        <w:trPr>
          <w:trHeight w:val="420"/>
        </w:trPr>
        <w:tc>
          <w:tcPr>
            <w:tcW w:w="15299" w:type="dxa"/>
            <w:gridSpan w:val="6"/>
            <w:shd w:val="clear" w:color="auto" w:fill="B6DDE8" w:themeFill="accent5" w:themeFillTint="66"/>
            <w:tcMar>
              <w:top w:w="100" w:type="dxa"/>
              <w:left w:w="100" w:type="dxa"/>
              <w:bottom w:w="100" w:type="dxa"/>
              <w:right w:w="100" w:type="dxa"/>
            </w:tcMar>
            <w:vAlign w:val="center"/>
          </w:tcPr>
          <w:p w:rsidR="00717481" w:rsidRPr="004B5F38" w:rsidRDefault="00717481" w:rsidP="00717481">
            <w:pPr>
              <w:widowControl w:val="0"/>
              <w:spacing w:line="240" w:lineRule="auto"/>
              <w:rPr>
                <w:rFonts w:eastAsia="Imprima"/>
                <w:sz w:val="20"/>
                <w:szCs w:val="20"/>
              </w:rPr>
            </w:pPr>
            <w:r>
              <w:rPr>
                <w:rFonts w:eastAsia="Imprima"/>
                <w:sz w:val="20"/>
                <w:szCs w:val="20"/>
              </w:rPr>
              <w:t>Curriculum Provision:</w:t>
            </w:r>
          </w:p>
        </w:tc>
      </w:tr>
      <w:tr w:rsidR="008F22BB" w:rsidRPr="004B5F38" w:rsidTr="00717481">
        <w:tc>
          <w:tcPr>
            <w:tcW w:w="2327" w:type="dxa"/>
            <w:shd w:val="clear" w:color="auto" w:fill="auto"/>
            <w:tcMar>
              <w:top w:w="100" w:type="dxa"/>
              <w:left w:w="100" w:type="dxa"/>
              <w:bottom w:w="100" w:type="dxa"/>
              <w:right w:w="100" w:type="dxa"/>
            </w:tcMar>
          </w:tcPr>
          <w:p w:rsidR="008F22BB" w:rsidRPr="004B5F38" w:rsidRDefault="008F22BB" w:rsidP="00DC491D">
            <w:pPr>
              <w:widowControl w:val="0"/>
              <w:pBdr>
                <w:top w:val="nil"/>
                <w:left w:val="nil"/>
                <w:bottom w:val="nil"/>
                <w:right w:val="nil"/>
                <w:between w:val="nil"/>
              </w:pBdr>
              <w:spacing w:line="240" w:lineRule="auto"/>
              <w:rPr>
                <w:rFonts w:eastAsia="Imprima"/>
                <w:b/>
                <w:sz w:val="20"/>
                <w:szCs w:val="20"/>
              </w:rPr>
            </w:pPr>
          </w:p>
        </w:tc>
        <w:tc>
          <w:tcPr>
            <w:tcW w:w="2327"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FS</w:t>
            </w:r>
          </w:p>
        </w:tc>
        <w:tc>
          <w:tcPr>
            <w:tcW w:w="2326"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Y1</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Y2</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Y3/4</w:t>
            </w:r>
          </w:p>
        </w:tc>
        <w:tc>
          <w:tcPr>
            <w:tcW w:w="2773" w:type="dxa"/>
            <w:shd w:val="clear" w:color="auto" w:fill="auto"/>
            <w:tcMar>
              <w:top w:w="100" w:type="dxa"/>
              <w:left w:w="100" w:type="dxa"/>
              <w:bottom w:w="100" w:type="dxa"/>
              <w:right w:w="100" w:type="dxa"/>
            </w:tcMar>
            <w:vAlign w:val="center"/>
          </w:tcPr>
          <w:p w:rsidR="008F22BB" w:rsidRPr="004B5F38" w:rsidRDefault="008F22BB" w:rsidP="00717481">
            <w:pPr>
              <w:widowControl w:val="0"/>
              <w:pBdr>
                <w:top w:val="nil"/>
                <w:left w:val="nil"/>
                <w:bottom w:val="nil"/>
                <w:right w:val="nil"/>
                <w:between w:val="nil"/>
              </w:pBdr>
              <w:spacing w:line="240" w:lineRule="auto"/>
              <w:jc w:val="center"/>
              <w:rPr>
                <w:rFonts w:eastAsia="Imprima"/>
                <w:b/>
                <w:sz w:val="20"/>
                <w:szCs w:val="20"/>
              </w:rPr>
            </w:pPr>
            <w:r w:rsidRPr="004B5F38">
              <w:rPr>
                <w:rFonts w:eastAsia="Imprima"/>
                <w:b/>
                <w:sz w:val="20"/>
                <w:szCs w:val="20"/>
              </w:rPr>
              <w:t>Y5/6</w:t>
            </w:r>
          </w:p>
        </w:tc>
      </w:tr>
      <w:tr w:rsidR="00717481" w:rsidRPr="004B5F38" w:rsidTr="00717481">
        <w:trPr>
          <w:trHeight w:val="458"/>
        </w:trPr>
        <w:tc>
          <w:tcPr>
            <w:tcW w:w="15299" w:type="dxa"/>
            <w:gridSpan w:val="6"/>
            <w:shd w:val="clear" w:color="auto" w:fill="B6DDE8" w:themeFill="accent5" w:themeFillTint="66"/>
            <w:tcMar>
              <w:top w:w="100" w:type="dxa"/>
              <w:left w:w="100" w:type="dxa"/>
              <w:bottom w:w="100" w:type="dxa"/>
              <w:right w:w="100" w:type="dxa"/>
            </w:tcMar>
            <w:vAlign w:val="center"/>
          </w:tcPr>
          <w:p w:rsidR="00717481" w:rsidRPr="004B5F38" w:rsidRDefault="00717481" w:rsidP="00717481">
            <w:pPr>
              <w:widowControl w:val="0"/>
              <w:pBdr>
                <w:top w:val="nil"/>
                <w:left w:val="nil"/>
                <w:bottom w:val="nil"/>
                <w:right w:val="nil"/>
                <w:between w:val="nil"/>
              </w:pBdr>
              <w:spacing w:line="240" w:lineRule="auto"/>
              <w:rPr>
                <w:rFonts w:eastAsia="Imprima"/>
                <w:b/>
                <w:sz w:val="20"/>
                <w:szCs w:val="20"/>
              </w:rPr>
            </w:pPr>
            <w:r w:rsidRPr="004B5F38">
              <w:rPr>
                <w:rFonts w:eastAsia="Imprima"/>
                <w:sz w:val="20"/>
                <w:szCs w:val="20"/>
              </w:rPr>
              <w:t>Reading aloud to children</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Intent</w:t>
            </w:r>
          </w:p>
        </w:tc>
        <w:tc>
          <w:tcPr>
            <w:tcW w:w="4653" w:type="dxa"/>
            <w:gridSpan w:val="2"/>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Building a bank of story and rhyme knowledge</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texts beyond what they can read themselves</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Developing an enjoyment for reading</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knowledge of texts and authors, including non-fiction and poetry</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Sustaining stamina in listening and reading texts</w:t>
            </w:r>
          </w:p>
          <w:p w:rsidR="00FB5319" w:rsidRPr="004B5F38" w:rsidRDefault="00FB5319">
            <w:pPr>
              <w:widowControl w:val="0"/>
              <w:pBdr>
                <w:top w:val="nil"/>
                <w:left w:val="nil"/>
                <w:bottom w:val="nil"/>
                <w:right w:val="nil"/>
                <w:between w:val="nil"/>
              </w:pBdr>
              <w:spacing w:line="240" w:lineRule="auto"/>
              <w:rPr>
                <w:rFonts w:eastAsia="Imprima"/>
                <w:sz w:val="20"/>
                <w:szCs w:val="20"/>
              </w:rPr>
            </w:pP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Making connections within a book</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Introducing children to a wider range of authors and contexts </w:t>
            </w:r>
            <w:r w:rsidR="00536F81" w:rsidRPr="004B5F38">
              <w:rPr>
                <w:rFonts w:eastAsia="Imprima"/>
                <w:sz w:val="20"/>
                <w:szCs w:val="20"/>
              </w:rPr>
              <w:t>e</w:t>
            </w:r>
            <w:r w:rsidR="00536F81">
              <w:rPr>
                <w:rFonts w:eastAsia="Imprima"/>
                <w:sz w:val="20"/>
                <w:szCs w:val="20"/>
              </w:rPr>
              <w:t>.</w:t>
            </w:r>
            <w:r w:rsidR="00536F81" w:rsidRPr="004B5F38">
              <w:rPr>
                <w:rFonts w:eastAsia="Imprima"/>
                <w:sz w:val="20"/>
                <w:szCs w:val="20"/>
              </w:rPr>
              <w:t>g.</w:t>
            </w:r>
            <w:r w:rsidRPr="004B5F38">
              <w:rPr>
                <w:rFonts w:eastAsia="Imprima"/>
                <w:sz w:val="20"/>
                <w:szCs w:val="20"/>
              </w:rPr>
              <w:t xml:space="preserve"> historical and cultural</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Exposing children to challenging and archaic texts, </w:t>
            </w:r>
            <w:r w:rsidR="00536F81" w:rsidRPr="004B5F38">
              <w:rPr>
                <w:rFonts w:eastAsia="Imprima"/>
                <w:sz w:val="20"/>
                <w:szCs w:val="20"/>
              </w:rPr>
              <w:t>e.g.</w:t>
            </w:r>
            <w:r w:rsidRPr="004B5F38">
              <w:rPr>
                <w:rFonts w:eastAsia="Imprima"/>
                <w:sz w:val="20"/>
                <w:szCs w:val="20"/>
              </w:rPr>
              <w:t xml:space="preserve">, language, themes, </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Implementation</w:t>
            </w:r>
          </w:p>
        </w:tc>
        <w:tc>
          <w:tcPr>
            <w:tcW w:w="12972" w:type="dxa"/>
            <w:gridSpan w:val="5"/>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Daily exposure to quality books for a minimum of ten minutes</w:t>
            </w:r>
          </w:p>
          <w:p w:rsidR="00FB5319" w:rsidRPr="004B5F38" w:rsidRDefault="00695581" w:rsidP="00162D3B">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Development of a reading spine </w:t>
            </w:r>
          </w:p>
        </w:tc>
      </w:tr>
      <w:tr w:rsidR="00BA11EB" w:rsidRPr="004B5F38" w:rsidTr="002541B1">
        <w:trPr>
          <w:trHeight w:val="420"/>
        </w:trPr>
        <w:tc>
          <w:tcPr>
            <w:tcW w:w="2327" w:type="dxa"/>
            <w:shd w:val="clear" w:color="auto" w:fill="auto"/>
            <w:tcMar>
              <w:top w:w="100" w:type="dxa"/>
              <w:left w:w="100" w:type="dxa"/>
              <w:bottom w:w="100" w:type="dxa"/>
              <w:right w:w="100" w:type="dxa"/>
            </w:tcMar>
          </w:tcPr>
          <w:p w:rsidR="00BA11EB" w:rsidRPr="004B5F38" w:rsidRDefault="00BA11EB"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gridSpan w:val="5"/>
            <w:shd w:val="clear" w:color="auto" w:fill="auto"/>
            <w:tcMar>
              <w:top w:w="100" w:type="dxa"/>
              <w:left w:w="100" w:type="dxa"/>
              <w:bottom w:w="100" w:type="dxa"/>
              <w:right w:w="100" w:type="dxa"/>
            </w:tcMar>
          </w:tcPr>
          <w:p w:rsidR="00BA11EB" w:rsidRPr="004B5F38" w:rsidRDefault="0030197A"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Pie Corbett’s Reading Spine, Pie Corbett’s Page Turners, Pie Corbett’s Poetry Spine</w:t>
            </w:r>
            <w:r w:rsidR="00892D98">
              <w:rPr>
                <w:rFonts w:eastAsia="Imprima"/>
                <w:sz w:val="20"/>
                <w:szCs w:val="20"/>
              </w:rPr>
              <w:t xml:space="preserve">, Books from RWI </w:t>
            </w:r>
            <w:proofErr w:type="spellStart"/>
            <w:r w:rsidR="00892D98">
              <w:rPr>
                <w:rFonts w:eastAsia="Imprima"/>
                <w:sz w:val="20"/>
                <w:szCs w:val="20"/>
              </w:rPr>
              <w:t>Storytime</w:t>
            </w:r>
            <w:proofErr w:type="spellEnd"/>
            <w:r w:rsidR="00892D98">
              <w:rPr>
                <w:rFonts w:eastAsia="Imprima"/>
                <w:sz w:val="20"/>
                <w:szCs w:val="20"/>
              </w:rPr>
              <w:t xml:space="preserve"> booklist</w:t>
            </w:r>
            <w:bookmarkStart w:id="0" w:name="_GoBack"/>
            <w:bookmarkEnd w:id="0"/>
          </w:p>
        </w:tc>
      </w:tr>
    </w:tbl>
    <w:p w:rsidR="00D34B6F" w:rsidRDefault="00D34B6F">
      <w:r>
        <w:br w:type="page"/>
      </w: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4653"/>
        <w:gridCol w:w="2773"/>
        <w:gridCol w:w="2773"/>
        <w:gridCol w:w="2773"/>
      </w:tblGrid>
      <w:tr w:rsidR="00FB5319" w:rsidRPr="004B5F38" w:rsidTr="00717481">
        <w:trPr>
          <w:trHeight w:val="420"/>
        </w:trPr>
        <w:tc>
          <w:tcPr>
            <w:tcW w:w="15299" w:type="dxa"/>
            <w:gridSpan w:val="5"/>
            <w:shd w:val="clear" w:color="auto" w:fill="CFE2F3"/>
            <w:tcMar>
              <w:top w:w="100" w:type="dxa"/>
              <w:left w:w="100" w:type="dxa"/>
              <w:bottom w:w="100" w:type="dxa"/>
              <w:right w:w="100" w:type="dxa"/>
            </w:tcMar>
            <w:vAlign w:val="center"/>
          </w:tcPr>
          <w:p w:rsidR="00FB5319" w:rsidRPr="004B5F38" w:rsidRDefault="00695581" w:rsidP="007174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lastRenderedPageBreak/>
              <w:t>Independent reading and home/school reading</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465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Independently reading phonically decodable books matched to their phonic knowledge and skills</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Reading age-appropriate books </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stamina</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Choosing appropriate texts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for sustained periods of time</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Increasing the length and complexity of texts being read</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 short novels independently with understanding (by end of Y4)</w:t>
            </w:r>
          </w:p>
        </w:tc>
        <w:tc>
          <w:tcPr>
            <w:tcW w:w="2773"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Reading age appropriate books, including whole novels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Widening the range and challenge of books they read, including texts from a  wider literary heritage</w:t>
            </w:r>
          </w:p>
        </w:tc>
      </w:tr>
      <w:tr w:rsidR="00FB5319" w:rsidRPr="004B5F38" w:rsidTr="00717481">
        <w:trPr>
          <w:trHeight w:val="1505"/>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4653" w:type="dxa"/>
            <w:shd w:val="clear" w:color="auto" w:fill="auto"/>
            <w:tcMar>
              <w:top w:w="100" w:type="dxa"/>
              <w:left w:w="100" w:type="dxa"/>
              <w:bottom w:w="100" w:type="dxa"/>
              <w:right w:w="100" w:type="dxa"/>
            </w:tcMar>
          </w:tcPr>
          <w:p w:rsidR="00FB5319" w:rsidRPr="004B5F38" w:rsidRDefault="00A4774C">
            <w:pPr>
              <w:widowControl w:val="0"/>
              <w:pBdr>
                <w:top w:val="nil"/>
                <w:left w:val="nil"/>
                <w:bottom w:val="nil"/>
                <w:right w:val="nil"/>
                <w:between w:val="nil"/>
              </w:pBdr>
              <w:spacing w:line="240" w:lineRule="auto"/>
              <w:rPr>
                <w:rFonts w:eastAsia="Imprima"/>
                <w:sz w:val="20"/>
                <w:szCs w:val="20"/>
              </w:rPr>
            </w:pPr>
            <w:r>
              <w:rPr>
                <w:rFonts w:eastAsia="Imprima"/>
                <w:sz w:val="20"/>
                <w:szCs w:val="20"/>
              </w:rPr>
              <w:t>Decodable b</w:t>
            </w:r>
            <w:r w:rsidR="00695581" w:rsidRPr="004B5F38">
              <w:rPr>
                <w:rFonts w:eastAsia="Imprima"/>
                <w:sz w:val="20"/>
                <w:szCs w:val="20"/>
              </w:rPr>
              <w:t>o</w:t>
            </w:r>
            <w:r>
              <w:rPr>
                <w:rFonts w:eastAsia="Imprima"/>
                <w:sz w:val="20"/>
                <w:szCs w:val="20"/>
              </w:rPr>
              <w:t xml:space="preserve">oks selected based on link to </w:t>
            </w:r>
            <w:r w:rsidR="00026BDA">
              <w:rPr>
                <w:rFonts w:eastAsia="Imprima"/>
                <w:sz w:val="20"/>
                <w:szCs w:val="20"/>
              </w:rPr>
              <w:t xml:space="preserve">Read Write </w:t>
            </w:r>
            <w:proofErr w:type="spellStart"/>
            <w:r w:rsidR="00026BDA">
              <w:rPr>
                <w:rFonts w:eastAsia="Imprima"/>
                <w:sz w:val="20"/>
                <w:szCs w:val="20"/>
              </w:rPr>
              <w:t>Inc</w:t>
            </w:r>
            <w:proofErr w:type="spellEnd"/>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Bo</w:t>
            </w:r>
            <w:r w:rsidR="00A4774C">
              <w:rPr>
                <w:rFonts w:eastAsia="Imprima"/>
                <w:sz w:val="20"/>
                <w:szCs w:val="20"/>
              </w:rPr>
              <w:t>oks selected by adult in class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 xml:space="preserve">Books changed twice a week </w:t>
            </w:r>
          </w:p>
          <w:p w:rsidR="00FB5319" w:rsidRPr="004B5F38" w:rsidRDefault="00695581">
            <w:pPr>
              <w:widowControl w:val="0"/>
              <w:spacing w:line="240" w:lineRule="auto"/>
              <w:rPr>
                <w:rFonts w:eastAsia="Imprima"/>
                <w:i/>
                <w:sz w:val="20"/>
                <w:szCs w:val="20"/>
              </w:rPr>
            </w:pPr>
            <w:r w:rsidRPr="004B5F38">
              <w:rPr>
                <w:rFonts w:eastAsia="Imprima"/>
                <w:sz w:val="20"/>
                <w:szCs w:val="20"/>
              </w:rPr>
              <w:t xml:space="preserve">Opportunity to take home a book </w:t>
            </w:r>
            <w:r w:rsidR="00A4774C">
              <w:rPr>
                <w:rFonts w:eastAsia="Imprima"/>
                <w:sz w:val="20"/>
                <w:szCs w:val="20"/>
              </w:rPr>
              <w:t xml:space="preserve">to share for pleasure </w:t>
            </w:r>
            <w:r w:rsidRPr="004B5F38">
              <w:rPr>
                <w:rFonts w:eastAsia="Imprima"/>
                <w:sz w:val="20"/>
                <w:szCs w:val="20"/>
              </w:rPr>
              <w:t>in addition to</w:t>
            </w:r>
            <w:r w:rsidR="00A4774C">
              <w:rPr>
                <w:rFonts w:eastAsia="Imprima"/>
                <w:sz w:val="20"/>
                <w:szCs w:val="20"/>
              </w:rPr>
              <w:t xml:space="preserve"> decodable text</w:t>
            </w:r>
          </w:p>
        </w:tc>
        <w:tc>
          <w:tcPr>
            <w:tcW w:w="8319" w:type="dxa"/>
            <w:gridSpan w:val="3"/>
            <w:shd w:val="clear" w:color="auto" w:fill="auto"/>
            <w:tcMar>
              <w:top w:w="100" w:type="dxa"/>
              <w:left w:w="100" w:type="dxa"/>
              <w:bottom w:w="100" w:type="dxa"/>
              <w:right w:w="100" w:type="dxa"/>
            </w:tcMar>
          </w:tcPr>
          <w:p w:rsidR="00FB5319"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Books selected based</w:t>
            </w:r>
            <w:r w:rsidR="00BA11EB">
              <w:rPr>
                <w:rFonts w:eastAsia="Imprima"/>
                <w:sz w:val="20"/>
                <w:szCs w:val="20"/>
              </w:rPr>
              <w:t xml:space="preserve"> on Benchmark Book Band Level until off of the reading scheme</w:t>
            </w:r>
            <w:r w:rsidR="001A79AE">
              <w:rPr>
                <w:rFonts w:eastAsia="Imprima"/>
                <w:sz w:val="20"/>
                <w:szCs w:val="20"/>
              </w:rPr>
              <w:t>.</w:t>
            </w:r>
          </w:p>
          <w:p w:rsidR="001A79AE" w:rsidRPr="004B5F38" w:rsidRDefault="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Further levelling of books after the reading scheme to ensure </w:t>
            </w:r>
            <w:r w:rsidRPr="001A79AE">
              <w:rPr>
                <w:rFonts w:eastAsia="Imprima"/>
                <w:sz w:val="20"/>
                <w:szCs w:val="20"/>
              </w:rPr>
              <w:t>the steps between books are small so children can progress easily and rapidly between them.</w:t>
            </w:r>
          </w:p>
          <w:p w:rsidR="00FB5319" w:rsidRPr="004B5F38" w:rsidRDefault="00695581" w:rsidP="00BA11EB">
            <w:pPr>
              <w:widowControl w:val="0"/>
              <w:pBdr>
                <w:top w:val="nil"/>
                <w:left w:val="nil"/>
                <w:bottom w:val="nil"/>
                <w:right w:val="nil"/>
                <w:between w:val="nil"/>
              </w:pBdr>
              <w:tabs>
                <w:tab w:val="center" w:pos="4059"/>
              </w:tabs>
              <w:spacing w:line="240" w:lineRule="auto"/>
              <w:rPr>
                <w:rFonts w:eastAsia="Imprima"/>
                <w:sz w:val="20"/>
                <w:szCs w:val="20"/>
              </w:rPr>
            </w:pPr>
            <w:r w:rsidRPr="004B5F38">
              <w:rPr>
                <w:rFonts w:eastAsia="Imprima"/>
                <w:sz w:val="20"/>
                <w:szCs w:val="20"/>
              </w:rPr>
              <w:t>Tea</w:t>
            </w:r>
            <w:r w:rsidR="00BA11EB">
              <w:rPr>
                <w:rFonts w:eastAsia="Imprima"/>
                <w:sz w:val="20"/>
                <w:szCs w:val="20"/>
              </w:rPr>
              <w:t>chers monitor through regular monitoring of reading diaries and through reading conferences with children</w:t>
            </w:r>
          </w:p>
          <w:p w:rsidR="00FB5319" w:rsidRPr="004B5F38" w:rsidRDefault="00FB5319">
            <w:pPr>
              <w:widowControl w:val="0"/>
              <w:pBdr>
                <w:top w:val="nil"/>
                <w:left w:val="nil"/>
                <w:bottom w:val="nil"/>
                <w:right w:val="nil"/>
                <w:between w:val="nil"/>
              </w:pBdr>
              <w:spacing w:line="240" w:lineRule="auto"/>
              <w:rPr>
                <w:rFonts w:eastAsia="Imprima"/>
                <w:sz w:val="20"/>
                <w:szCs w:val="20"/>
              </w:rPr>
            </w:pPr>
          </w:p>
        </w:tc>
      </w:tr>
      <w:tr w:rsidR="00FB5319" w:rsidRPr="004B5F38" w:rsidTr="00717481">
        <w:trPr>
          <w:trHeight w:val="420"/>
        </w:trPr>
        <w:tc>
          <w:tcPr>
            <w:tcW w:w="15299" w:type="dxa"/>
            <w:gridSpan w:val="5"/>
            <w:shd w:val="clear" w:color="auto" w:fill="CFE2F3"/>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Guided reading/reading instruction</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gridSpan w:val="4"/>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To teach the comprehension and decoding skills required to achieve age related expectations (as detailed in National Curriculum)</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4653" w:type="dxa"/>
            <w:shd w:val="clear" w:color="auto" w:fill="auto"/>
            <w:tcMar>
              <w:top w:w="100" w:type="dxa"/>
              <w:left w:w="100" w:type="dxa"/>
              <w:bottom w:w="100" w:type="dxa"/>
              <w:right w:w="100" w:type="dxa"/>
            </w:tcMar>
          </w:tcPr>
          <w:p w:rsidR="00FB5319" w:rsidRPr="004B5F38" w:rsidRDefault="00A4774C">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Daily </w:t>
            </w:r>
            <w:r w:rsidR="00026BDA">
              <w:rPr>
                <w:rFonts w:eastAsia="Imprima"/>
                <w:sz w:val="20"/>
                <w:szCs w:val="20"/>
              </w:rPr>
              <w:t xml:space="preserve">RWI </w:t>
            </w:r>
            <w:r w:rsidR="00695581" w:rsidRPr="004B5F38">
              <w:rPr>
                <w:rFonts w:eastAsia="Imprima"/>
                <w:sz w:val="20"/>
                <w:szCs w:val="20"/>
              </w:rPr>
              <w:t>sessions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Additional guided reading to ensure independent application and to develop comprehension skills</w:t>
            </w:r>
          </w:p>
        </w:tc>
        <w:tc>
          <w:tcPr>
            <w:tcW w:w="8319" w:type="dxa"/>
            <w:gridSpan w:val="3"/>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Daily 30 minute guided reading sessions: teacher working with at least one group per day</w:t>
            </w:r>
            <w:r w:rsidR="00616883">
              <w:rPr>
                <w:rFonts w:eastAsia="Imprima"/>
                <w:sz w:val="20"/>
                <w:szCs w:val="20"/>
              </w:rPr>
              <w:t xml:space="preserve"> or with whole class (</w:t>
            </w:r>
            <w:r w:rsidRPr="004B5F38">
              <w:rPr>
                <w:rFonts w:eastAsia="Imprima"/>
                <w:sz w:val="20"/>
                <w:szCs w:val="20"/>
              </w:rPr>
              <w:t>pupils grou</w:t>
            </w:r>
            <w:r w:rsidR="00616883">
              <w:rPr>
                <w:rFonts w:eastAsia="Imprima"/>
                <w:sz w:val="20"/>
                <w:szCs w:val="20"/>
              </w:rPr>
              <w:t>ped by need rather than ability)</w:t>
            </w:r>
            <w:r w:rsidR="001A79AE">
              <w:rPr>
                <w:rFonts w:eastAsia="Imprima"/>
                <w:sz w:val="20"/>
                <w:szCs w:val="20"/>
              </w:rPr>
              <w:t xml:space="preserve"> to include explicit teaching of reading skills.</w:t>
            </w:r>
          </w:p>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As part of GR session, independent activities enabling children to practise and apply reading skills (when not in guided group with teacher)</w:t>
            </w:r>
          </w:p>
          <w:p w:rsidR="001A79AE"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An increasing expectation of written recording of understanding through KS2</w:t>
            </w:r>
          </w:p>
          <w:p w:rsidR="00616883" w:rsidRPr="004B5F38" w:rsidRDefault="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Regular </w:t>
            </w:r>
            <w:r w:rsidR="00616883">
              <w:rPr>
                <w:rFonts w:eastAsia="Imprima"/>
                <w:sz w:val="20"/>
                <w:szCs w:val="20"/>
              </w:rPr>
              <w:t>comprehension exercises</w:t>
            </w:r>
          </w:p>
        </w:tc>
      </w:tr>
    </w:tbl>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BA11EB" w:rsidRPr="004B5F38" w:rsidTr="00124C9B">
        <w:trPr>
          <w:trHeight w:val="420"/>
        </w:trPr>
        <w:tc>
          <w:tcPr>
            <w:tcW w:w="2327" w:type="dxa"/>
            <w:shd w:val="clear" w:color="auto" w:fill="auto"/>
            <w:tcMar>
              <w:top w:w="100" w:type="dxa"/>
              <w:left w:w="100" w:type="dxa"/>
              <w:bottom w:w="100" w:type="dxa"/>
              <w:right w:w="100" w:type="dxa"/>
            </w:tcMar>
          </w:tcPr>
          <w:p w:rsidR="00BA11EB" w:rsidRPr="004B5F38" w:rsidRDefault="00BA11EB"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shd w:val="clear" w:color="auto" w:fill="auto"/>
            <w:tcMar>
              <w:top w:w="100" w:type="dxa"/>
              <w:left w:w="100" w:type="dxa"/>
              <w:bottom w:w="100" w:type="dxa"/>
              <w:right w:w="100" w:type="dxa"/>
            </w:tcMar>
          </w:tcPr>
          <w:p w:rsidR="00026BDA" w:rsidRDefault="00026BDA"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RWI Texts</w:t>
            </w:r>
          </w:p>
          <w:p w:rsidR="00026BDA" w:rsidRDefault="00BA11EB"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 xml:space="preserve">RE-Think reading texts </w:t>
            </w:r>
          </w:p>
          <w:p w:rsidR="00026BDA" w:rsidRDefault="00026BDA"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Various class Guided Reading Sets</w:t>
            </w:r>
          </w:p>
          <w:p w:rsidR="00BA11EB" w:rsidRDefault="00026BDA"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Comprehension Exercise from various sources</w:t>
            </w:r>
            <w:r w:rsidR="001A79AE">
              <w:rPr>
                <w:rFonts w:eastAsia="Imprima"/>
                <w:sz w:val="20"/>
                <w:szCs w:val="20"/>
              </w:rPr>
              <w:t>.</w:t>
            </w:r>
          </w:p>
          <w:p w:rsidR="001A79AE" w:rsidRDefault="001A79AE" w:rsidP="001A79AE">
            <w:pPr>
              <w:widowControl w:val="0"/>
              <w:pBdr>
                <w:top w:val="nil"/>
                <w:left w:val="nil"/>
                <w:bottom w:val="nil"/>
                <w:right w:val="nil"/>
                <w:between w:val="nil"/>
              </w:pBdr>
              <w:spacing w:line="240" w:lineRule="auto"/>
              <w:rPr>
                <w:rFonts w:eastAsia="Imprima"/>
                <w:sz w:val="20"/>
                <w:szCs w:val="20"/>
              </w:rPr>
            </w:pPr>
          </w:p>
          <w:p w:rsidR="001A79AE" w:rsidRPr="004B5F38" w:rsidRDefault="001A79AE" w:rsidP="001A79AE">
            <w:pPr>
              <w:widowControl w:val="0"/>
              <w:pBdr>
                <w:top w:val="nil"/>
                <w:left w:val="nil"/>
                <w:bottom w:val="nil"/>
                <w:right w:val="nil"/>
                <w:between w:val="nil"/>
              </w:pBdr>
              <w:spacing w:line="240" w:lineRule="auto"/>
              <w:rPr>
                <w:rFonts w:eastAsia="Imprima"/>
                <w:sz w:val="20"/>
                <w:szCs w:val="20"/>
              </w:rPr>
            </w:pPr>
          </w:p>
        </w:tc>
      </w:tr>
    </w:tbl>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FB5319" w:rsidRPr="004B5F38" w:rsidTr="00717481">
        <w:trPr>
          <w:trHeight w:val="420"/>
        </w:trPr>
        <w:tc>
          <w:tcPr>
            <w:tcW w:w="15299" w:type="dxa"/>
            <w:gridSpan w:val="2"/>
            <w:shd w:val="clear" w:color="auto" w:fill="CFE2F3"/>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lastRenderedPageBreak/>
              <w:t>Shared reading as part of teaching sequence</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Intent</w:t>
            </w:r>
          </w:p>
        </w:tc>
        <w:tc>
          <w:tcPr>
            <w:tcW w:w="12972"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Exposing children to a high-quality text model in a variety of text types, as models for writing at a higher level than all children could access independently</w:t>
            </w:r>
          </w:p>
        </w:tc>
      </w:tr>
      <w:tr w:rsidR="00FB5319" w:rsidRPr="004B5F38" w:rsidTr="00717481">
        <w:trPr>
          <w:trHeight w:val="420"/>
        </w:trPr>
        <w:tc>
          <w:tcPr>
            <w:tcW w:w="2327" w:type="dxa"/>
            <w:shd w:val="clear" w:color="auto" w:fill="auto"/>
            <w:tcMar>
              <w:top w:w="100" w:type="dxa"/>
              <w:left w:w="100" w:type="dxa"/>
              <w:bottom w:w="100" w:type="dxa"/>
              <w:right w:w="100" w:type="dxa"/>
            </w:tcMar>
          </w:tcPr>
          <w:p w:rsidR="00FB5319" w:rsidRPr="004B5F38" w:rsidRDefault="00695581">
            <w:pPr>
              <w:widowControl w:val="0"/>
              <w:spacing w:line="240" w:lineRule="auto"/>
              <w:rPr>
                <w:rFonts w:eastAsia="Imprima"/>
                <w:sz w:val="20"/>
                <w:szCs w:val="20"/>
              </w:rPr>
            </w:pPr>
            <w:r w:rsidRPr="004B5F38">
              <w:rPr>
                <w:rFonts w:eastAsia="Imprima"/>
                <w:sz w:val="20"/>
                <w:szCs w:val="20"/>
              </w:rPr>
              <w:t>Implementation</w:t>
            </w:r>
          </w:p>
        </w:tc>
        <w:tc>
          <w:tcPr>
            <w:tcW w:w="12972" w:type="dxa"/>
            <w:shd w:val="clear" w:color="auto" w:fill="auto"/>
            <w:tcMar>
              <w:top w:w="100" w:type="dxa"/>
              <w:left w:w="100" w:type="dxa"/>
              <w:bottom w:w="100" w:type="dxa"/>
              <w:right w:w="100" w:type="dxa"/>
            </w:tcMar>
          </w:tcPr>
          <w:p w:rsidR="00FB5319" w:rsidRPr="004B5F38" w:rsidRDefault="00695581">
            <w:pPr>
              <w:widowControl w:val="0"/>
              <w:pBdr>
                <w:top w:val="nil"/>
                <w:left w:val="nil"/>
                <w:bottom w:val="nil"/>
                <w:right w:val="nil"/>
                <w:between w:val="nil"/>
              </w:pBdr>
              <w:spacing w:line="240" w:lineRule="auto"/>
              <w:rPr>
                <w:rFonts w:eastAsia="Imprima"/>
                <w:sz w:val="20"/>
                <w:szCs w:val="20"/>
              </w:rPr>
            </w:pPr>
            <w:r w:rsidRPr="004B5F38">
              <w:rPr>
                <w:rFonts w:eastAsia="Imprima"/>
                <w:sz w:val="20"/>
                <w:szCs w:val="20"/>
              </w:rPr>
              <w:t>First week of each teaching sequence: sharing the text, providing opportunities to respond to the text, provide opportunities to map and learn the text, exploring text structure summarise text features</w:t>
            </w:r>
            <w:r w:rsidR="00A4774C">
              <w:rPr>
                <w:rFonts w:eastAsia="Imprima"/>
                <w:sz w:val="20"/>
                <w:szCs w:val="20"/>
              </w:rPr>
              <w:t xml:space="preserve"> (reading objectives identified on sequence planning)</w:t>
            </w:r>
          </w:p>
          <w:p w:rsidR="00FB5319" w:rsidRPr="004B5F38" w:rsidRDefault="00FB5319" w:rsidP="00DE001B">
            <w:pPr>
              <w:widowControl w:val="0"/>
              <w:pBdr>
                <w:top w:val="nil"/>
                <w:left w:val="nil"/>
                <w:bottom w:val="nil"/>
                <w:right w:val="nil"/>
                <w:between w:val="nil"/>
              </w:pBdr>
              <w:spacing w:line="240" w:lineRule="auto"/>
              <w:rPr>
                <w:rFonts w:eastAsia="Imprima"/>
                <w:sz w:val="20"/>
                <w:szCs w:val="20"/>
              </w:rPr>
            </w:pPr>
          </w:p>
        </w:tc>
      </w:tr>
    </w:tbl>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616883" w:rsidRPr="004B5F38" w:rsidTr="00387FA9">
        <w:trPr>
          <w:trHeight w:val="420"/>
        </w:trPr>
        <w:tc>
          <w:tcPr>
            <w:tcW w:w="2327" w:type="dxa"/>
            <w:shd w:val="clear" w:color="auto" w:fill="auto"/>
            <w:tcMar>
              <w:top w:w="100" w:type="dxa"/>
              <w:left w:w="100" w:type="dxa"/>
              <w:bottom w:w="100" w:type="dxa"/>
              <w:right w:w="100" w:type="dxa"/>
            </w:tcMar>
          </w:tcPr>
          <w:p w:rsidR="00616883" w:rsidRPr="004B5F38" w:rsidRDefault="0061688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shd w:val="clear" w:color="auto" w:fill="auto"/>
            <w:tcMar>
              <w:top w:w="100" w:type="dxa"/>
              <w:left w:w="100" w:type="dxa"/>
              <w:bottom w:w="100" w:type="dxa"/>
              <w:right w:w="100" w:type="dxa"/>
            </w:tcMar>
          </w:tcPr>
          <w:p w:rsidR="00616883" w:rsidRPr="004B5F38" w:rsidRDefault="00616883" w:rsidP="00DC491D">
            <w:pPr>
              <w:widowControl w:val="0"/>
              <w:pBdr>
                <w:top w:val="nil"/>
                <w:left w:val="nil"/>
                <w:bottom w:val="nil"/>
                <w:right w:val="nil"/>
                <w:between w:val="nil"/>
              </w:pBdr>
              <w:spacing w:line="240" w:lineRule="auto"/>
              <w:rPr>
                <w:rFonts w:eastAsia="Imprima"/>
                <w:sz w:val="20"/>
                <w:szCs w:val="20"/>
              </w:rPr>
            </w:pPr>
            <w:r>
              <w:rPr>
                <w:rFonts w:eastAsia="Imprima"/>
                <w:sz w:val="20"/>
                <w:szCs w:val="20"/>
              </w:rPr>
              <w:t>Selected from Babcock Texts that teach according to English Long Term Writing Plan</w:t>
            </w:r>
            <w:r w:rsidR="001A79AE">
              <w:rPr>
                <w:rFonts w:eastAsia="Imprima"/>
                <w:sz w:val="20"/>
                <w:szCs w:val="20"/>
              </w:rPr>
              <w:t xml:space="preserve"> and other high quality texts</w:t>
            </w:r>
          </w:p>
        </w:tc>
      </w:tr>
    </w:tbl>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99"/>
      </w:tblGrid>
      <w:tr w:rsidR="00A4774C" w:rsidRPr="004B5F38" w:rsidTr="00717481">
        <w:trPr>
          <w:trHeight w:val="309"/>
        </w:trPr>
        <w:tc>
          <w:tcPr>
            <w:tcW w:w="15299" w:type="dxa"/>
            <w:shd w:val="clear" w:color="auto" w:fill="DAEEF3" w:themeFill="accent5" w:themeFillTint="33"/>
            <w:tcMar>
              <w:top w:w="100" w:type="dxa"/>
              <w:left w:w="100" w:type="dxa"/>
              <w:bottom w:w="100" w:type="dxa"/>
              <w:right w:w="100" w:type="dxa"/>
            </w:tcMar>
            <w:vAlign w:val="center"/>
          </w:tcPr>
          <w:p w:rsidR="00A4774C" w:rsidRDefault="0027626D" w:rsidP="00717481">
            <w:pPr>
              <w:widowControl w:val="0"/>
              <w:pBdr>
                <w:top w:val="nil"/>
                <w:left w:val="nil"/>
                <w:bottom w:val="nil"/>
                <w:right w:val="nil"/>
                <w:between w:val="nil"/>
              </w:pBdr>
              <w:spacing w:line="240" w:lineRule="auto"/>
              <w:rPr>
                <w:rFonts w:eastAsia="Imprima"/>
                <w:sz w:val="20"/>
                <w:szCs w:val="20"/>
              </w:rPr>
            </w:pPr>
            <w:r>
              <w:br w:type="page"/>
            </w:r>
            <w:r w:rsidR="00A4774C">
              <w:rPr>
                <w:rFonts w:eastAsia="Imprima"/>
                <w:sz w:val="20"/>
                <w:szCs w:val="20"/>
              </w:rPr>
              <w:t>Core reading texts to support reading to learn across the curriculum</w:t>
            </w:r>
          </w:p>
        </w:tc>
      </w:tr>
    </w:tbl>
    <w:tbl>
      <w:tblPr>
        <w:tblW w:w="1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4609"/>
        <w:gridCol w:w="2787"/>
        <w:gridCol w:w="2788"/>
        <w:gridCol w:w="2788"/>
        <w:gridCol w:w="9"/>
      </w:tblGrid>
      <w:tr w:rsidR="00A4774C" w:rsidRPr="004B5F38" w:rsidTr="00717481">
        <w:trPr>
          <w:gridAfter w:val="1"/>
          <w:wAfter w:w="9" w:type="dxa"/>
          <w:trHeight w:val="757"/>
        </w:trPr>
        <w:tc>
          <w:tcPr>
            <w:tcW w:w="2327" w:type="dxa"/>
            <w:shd w:val="clear" w:color="auto" w:fill="auto"/>
            <w:tcMar>
              <w:top w:w="100" w:type="dxa"/>
              <w:left w:w="100" w:type="dxa"/>
              <w:bottom w:w="100" w:type="dxa"/>
              <w:right w:w="100" w:type="dxa"/>
            </w:tcMar>
          </w:tcPr>
          <w:p w:rsidR="00A4774C" w:rsidRPr="004B5F38" w:rsidRDefault="00A4774C" w:rsidP="00625034">
            <w:pPr>
              <w:widowControl w:val="0"/>
              <w:spacing w:line="240" w:lineRule="auto"/>
              <w:rPr>
                <w:rFonts w:eastAsia="Imprima"/>
                <w:sz w:val="20"/>
                <w:szCs w:val="20"/>
              </w:rPr>
            </w:pPr>
            <w:r w:rsidRPr="004B5F38">
              <w:rPr>
                <w:rFonts w:eastAsia="Imprima"/>
                <w:sz w:val="20"/>
                <w:szCs w:val="20"/>
              </w:rPr>
              <w:t>Intent</w:t>
            </w:r>
          </w:p>
        </w:tc>
        <w:tc>
          <w:tcPr>
            <w:tcW w:w="4609" w:type="dxa"/>
            <w:shd w:val="clear" w:color="auto" w:fill="auto"/>
            <w:tcMar>
              <w:top w:w="100" w:type="dxa"/>
              <w:left w:w="100" w:type="dxa"/>
              <w:bottom w:w="100" w:type="dxa"/>
              <w:right w:w="100" w:type="dxa"/>
            </w:tcMar>
          </w:tcPr>
          <w:p w:rsidR="00A4774C" w:rsidRPr="004B5F38" w:rsidRDefault="00A4774C"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and discuss information books, other non-fiction and related narrative/poetry texts to establish the foundations for their learning in other subjects</w:t>
            </w:r>
          </w:p>
        </w:tc>
        <w:tc>
          <w:tcPr>
            <w:tcW w:w="2787"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discuss and read independently, texts which develop their knowledge across the wider curriculum</w:t>
            </w:r>
          </w:p>
        </w:tc>
        <w:tc>
          <w:tcPr>
            <w:tcW w:w="2788"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Listen to and read a wide variety of texts to find out information and develop knowledge across the wider curriculum.</w:t>
            </w:r>
          </w:p>
        </w:tc>
        <w:tc>
          <w:tcPr>
            <w:tcW w:w="2788" w:type="dxa"/>
            <w:shd w:val="clear" w:color="auto" w:fill="auto"/>
          </w:tcPr>
          <w:p w:rsidR="00A4774C"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The skills of information retrieval should be applied in reading textbooks from across the curriculum and in contexts where pupils are genuinely motivated to find out information.</w:t>
            </w:r>
          </w:p>
        </w:tc>
      </w:tr>
      <w:tr w:rsidR="00616883" w:rsidRPr="004B5F38" w:rsidTr="004C40B7">
        <w:trPr>
          <w:gridAfter w:val="1"/>
          <w:wAfter w:w="9" w:type="dxa"/>
          <w:trHeight w:val="420"/>
        </w:trPr>
        <w:tc>
          <w:tcPr>
            <w:tcW w:w="2327" w:type="dxa"/>
            <w:shd w:val="clear" w:color="auto" w:fill="auto"/>
            <w:tcMar>
              <w:top w:w="100" w:type="dxa"/>
              <w:left w:w="100" w:type="dxa"/>
              <w:bottom w:w="100" w:type="dxa"/>
              <w:right w:w="100" w:type="dxa"/>
            </w:tcMar>
          </w:tcPr>
          <w:p w:rsidR="00616883" w:rsidRPr="004B5F38" w:rsidRDefault="00616883" w:rsidP="00625034">
            <w:pPr>
              <w:widowControl w:val="0"/>
              <w:spacing w:line="240" w:lineRule="auto"/>
              <w:rPr>
                <w:rFonts w:eastAsia="Imprima"/>
                <w:sz w:val="20"/>
                <w:szCs w:val="20"/>
              </w:rPr>
            </w:pPr>
            <w:r w:rsidRPr="004B5F38">
              <w:rPr>
                <w:rFonts w:eastAsia="Imprima"/>
                <w:sz w:val="20"/>
                <w:szCs w:val="20"/>
              </w:rPr>
              <w:t>Implementation</w:t>
            </w:r>
          </w:p>
        </w:tc>
        <w:tc>
          <w:tcPr>
            <w:tcW w:w="12972" w:type="dxa"/>
            <w:gridSpan w:val="4"/>
            <w:shd w:val="clear" w:color="auto" w:fill="auto"/>
            <w:tcMar>
              <w:top w:w="100" w:type="dxa"/>
              <w:left w:w="100" w:type="dxa"/>
              <w:bottom w:w="100" w:type="dxa"/>
              <w:right w:w="100" w:type="dxa"/>
            </w:tcMar>
          </w:tcPr>
          <w:p w:rsidR="00616883" w:rsidRPr="004B5F38" w:rsidRDefault="001A79AE" w:rsidP="001A79AE">
            <w:pPr>
              <w:widowControl w:val="0"/>
              <w:pBdr>
                <w:top w:val="nil"/>
                <w:left w:val="nil"/>
                <w:bottom w:val="nil"/>
                <w:right w:val="nil"/>
                <w:between w:val="nil"/>
              </w:pBdr>
              <w:spacing w:line="240" w:lineRule="auto"/>
              <w:rPr>
                <w:rFonts w:eastAsia="Imprima"/>
                <w:sz w:val="20"/>
                <w:szCs w:val="20"/>
              </w:rPr>
            </w:pPr>
            <w:r>
              <w:rPr>
                <w:rFonts w:eastAsia="Imprima"/>
                <w:sz w:val="20"/>
                <w:szCs w:val="20"/>
              </w:rPr>
              <w:t>.Across the curriculum, information</w:t>
            </w:r>
            <w:r w:rsidR="00616883">
              <w:rPr>
                <w:rFonts w:eastAsia="Imprima"/>
                <w:sz w:val="20"/>
                <w:szCs w:val="20"/>
              </w:rPr>
              <w:t xml:space="preserve"> books</w:t>
            </w:r>
            <w:r>
              <w:rPr>
                <w:rFonts w:eastAsia="Imprima"/>
                <w:sz w:val="20"/>
                <w:szCs w:val="20"/>
              </w:rPr>
              <w:t xml:space="preserve"> and online texts are</w:t>
            </w:r>
            <w:r w:rsidR="00616883">
              <w:rPr>
                <w:rFonts w:eastAsia="Imprima"/>
                <w:sz w:val="20"/>
                <w:szCs w:val="20"/>
              </w:rPr>
              <w:t xml:space="preserve"> used to apply reading skills</w:t>
            </w:r>
            <w:r>
              <w:rPr>
                <w:rFonts w:eastAsia="Imprima"/>
                <w:sz w:val="20"/>
                <w:szCs w:val="20"/>
              </w:rPr>
              <w:t xml:space="preserve"> taught.  Children to use information</w:t>
            </w:r>
            <w:r w:rsidR="00616883">
              <w:rPr>
                <w:rFonts w:eastAsia="Imprima"/>
                <w:sz w:val="20"/>
                <w:szCs w:val="20"/>
              </w:rPr>
              <w:t xml:space="preserve"> books independently for research.  </w:t>
            </w:r>
            <w:r>
              <w:rPr>
                <w:rFonts w:eastAsia="Imprima"/>
                <w:sz w:val="20"/>
                <w:szCs w:val="20"/>
              </w:rPr>
              <w:t xml:space="preserve">Information </w:t>
            </w:r>
            <w:r w:rsidR="00616883">
              <w:rPr>
                <w:rFonts w:eastAsia="Imprima"/>
                <w:sz w:val="20"/>
                <w:szCs w:val="20"/>
              </w:rPr>
              <w:t>books are used as models for children’s writing in cross curricular areas.</w:t>
            </w:r>
            <w:r>
              <w:rPr>
                <w:rFonts w:eastAsia="Imprima"/>
                <w:sz w:val="20"/>
                <w:szCs w:val="20"/>
              </w:rPr>
              <w:t xml:space="preserve">  Information books are used to practise comprehension skills.</w:t>
            </w:r>
          </w:p>
        </w:tc>
      </w:tr>
      <w:tr w:rsidR="00616883" w:rsidRPr="004B5F38" w:rsidTr="003A407B">
        <w:trPr>
          <w:gridAfter w:val="1"/>
          <w:wAfter w:w="9" w:type="dxa"/>
          <w:trHeight w:val="420"/>
        </w:trPr>
        <w:tc>
          <w:tcPr>
            <w:tcW w:w="2327" w:type="dxa"/>
            <w:shd w:val="clear" w:color="auto" w:fill="auto"/>
            <w:tcMar>
              <w:top w:w="100" w:type="dxa"/>
              <w:left w:w="100" w:type="dxa"/>
              <w:bottom w:w="100" w:type="dxa"/>
              <w:right w:w="100" w:type="dxa"/>
            </w:tcMar>
          </w:tcPr>
          <w:p w:rsidR="00616883" w:rsidRPr="004B5F38"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Core texts</w:t>
            </w:r>
          </w:p>
        </w:tc>
        <w:tc>
          <w:tcPr>
            <w:tcW w:w="12972" w:type="dxa"/>
            <w:gridSpan w:val="4"/>
            <w:shd w:val="clear" w:color="auto" w:fill="auto"/>
            <w:tcMar>
              <w:top w:w="100" w:type="dxa"/>
              <w:left w:w="100" w:type="dxa"/>
              <w:bottom w:w="100" w:type="dxa"/>
              <w:right w:w="100" w:type="dxa"/>
            </w:tcMar>
          </w:tcPr>
          <w:p w:rsidR="00616883" w:rsidRDefault="001A79AE"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Information books from the wider curriculum owned by the school.  Supplemented by online texts and articles.</w:t>
            </w:r>
          </w:p>
          <w:p w:rsidR="001A79AE" w:rsidRPr="004B5F38" w:rsidRDefault="001A79AE"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(School needs to invest in more quality information texts)</w:t>
            </w:r>
          </w:p>
        </w:tc>
      </w:tr>
      <w:tr w:rsidR="005D1EA5" w:rsidRPr="004B5F38" w:rsidTr="0071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15308" w:type="dxa"/>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5D1EA5" w:rsidRDefault="005D1EA5" w:rsidP="00717481">
            <w:pPr>
              <w:widowControl w:val="0"/>
              <w:pBdr>
                <w:top w:val="nil"/>
                <w:left w:val="nil"/>
                <w:bottom w:val="nil"/>
                <w:right w:val="nil"/>
                <w:between w:val="nil"/>
              </w:pBdr>
              <w:spacing w:line="240" w:lineRule="auto"/>
              <w:rPr>
                <w:rFonts w:eastAsia="Imprima"/>
                <w:sz w:val="20"/>
                <w:szCs w:val="20"/>
              </w:rPr>
            </w:pPr>
            <w:r>
              <w:rPr>
                <w:rFonts w:eastAsia="Imprima"/>
                <w:sz w:val="20"/>
                <w:szCs w:val="20"/>
              </w:rPr>
              <w:t>Assessment</w:t>
            </w:r>
          </w:p>
        </w:tc>
      </w:tr>
      <w:tr w:rsidR="005D1EA5" w:rsidRPr="004B5F38" w:rsidTr="00717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20"/>
        </w:trPr>
        <w:tc>
          <w:tcPr>
            <w:tcW w:w="2327" w:type="dxa"/>
            <w:tcBorders>
              <w:top w:val="single" w:sz="8" w:space="0" w:color="000000"/>
              <w:left w:val="single" w:sz="8" w:space="0" w:color="000000"/>
              <w:bottom w:val="single" w:sz="8" w:space="0" w:color="000000"/>
              <w:right w:val="single" w:sz="8" w:space="0" w:color="000000"/>
            </w:tcBorders>
          </w:tcPr>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Assessment Evidence in order to assess impact (Examples only)</w:t>
            </w:r>
          </w:p>
        </w:tc>
        <w:tc>
          <w:tcPr>
            <w:tcW w:w="4609"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EYFSP</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 Screening Check</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Observations of reading behaviour and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Running records to assess fluency and accuracy</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 assessments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p>
        </w:tc>
        <w:tc>
          <w:tcPr>
            <w:tcW w:w="2787"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SATs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Phonics Screening Check</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vations of reading 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Running records to assess fluency and accuracy</w:t>
            </w:r>
          </w:p>
          <w:p w:rsidR="005D1EA5" w:rsidRDefault="005D1EA5" w:rsidP="00625034">
            <w:pPr>
              <w:widowControl w:val="0"/>
              <w:pBdr>
                <w:top w:val="nil"/>
                <w:left w:val="nil"/>
                <w:bottom w:val="nil"/>
                <w:right w:val="nil"/>
                <w:between w:val="nil"/>
              </w:pBdr>
              <w:spacing w:line="240" w:lineRule="auto"/>
              <w:rPr>
                <w:rFonts w:eastAsia="Imprima"/>
                <w:sz w:val="20"/>
                <w:szCs w:val="20"/>
              </w:rPr>
            </w:pP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p>
        </w:tc>
        <w:tc>
          <w:tcPr>
            <w:tcW w:w="2788" w:type="dxa"/>
            <w:tcBorders>
              <w:top w:val="single" w:sz="8" w:space="0" w:color="000000"/>
              <w:left w:val="single" w:sz="8" w:space="0" w:color="000000"/>
              <w:bottom w:val="single" w:sz="8" w:space="0" w:color="000000"/>
              <w:right w:val="single" w:sz="8" w:space="0" w:color="000000"/>
            </w:tcBorders>
          </w:tcPr>
          <w:p w:rsidR="005D1EA5" w:rsidRDefault="00616883"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PM Benchmark</w:t>
            </w:r>
          </w:p>
          <w:p w:rsidR="005D1EA5" w:rsidRDefault="00026BDA"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NFER reading test</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vations of reading 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Ver</w:t>
            </w:r>
            <w:r w:rsidR="00B91C7F">
              <w:rPr>
                <w:rFonts w:eastAsia="Imprima"/>
                <w:sz w:val="20"/>
                <w:szCs w:val="20"/>
              </w:rPr>
              <w:t>bal and written book reviews &amp;</w:t>
            </w:r>
            <w:r>
              <w:rPr>
                <w:rFonts w:eastAsia="Imprima"/>
                <w:sz w:val="20"/>
                <w:szCs w:val="20"/>
              </w:rPr>
              <w:t xml:space="preserve"> recommendations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Written responses to reading activities</w:t>
            </w:r>
          </w:p>
        </w:tc>
        <w:tc>
          <w:tcPr>
            <w:tcW w:w="2788" w:type="dxa"/>
            <w:tcBorders>
              <w:top w:val="single" w:sz="8" w:space="0" w:color="000000"/>
              <w:left w:val="single" w:sz="8" w:space="0" w:color="000000"/>
              <w:bottom w:val="single" w:sz="8" w:space="0" w:color="000000"/>
              <w:right w:val="single" w:sz="8" w:space="0" w:color="000000"/>
            </w:tcBorders>
          </w:tcPr>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lastRenderedPageBreak/>
              <w:t>SATs</w:t>
            </w:r>
          </w:p>
          <w:p w:rsidR="005D1EA5" w:rsidRDefault="00026BDA"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PM Benchmark</w:t>
            </w:r>
            <w:r>
              <w:rPr>
                <w:rFonts w:eastAsia="Imprima"/>
                <w:sz w:val="20"/>
                <w:szCs w:val="20"/>
              </w:rPr>
              <w:br/>
              <w:t>NFER reading test</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Obser</w:t>
            </w:r>
            <w:r w:rsidR="00B91C7F">
              <w:rPr>
                <w:rFonts w:eastAsia="Imprima"/>
                <w:sz w:val="20"/>
                <w:szCs w:val="20"/>
              </w:rPr>
              <w:t xml:space="preserve">vations of reading </w:t>
            </w:r>
            <w:r w:rsidR="00B91C7F">
              <w:rPr>
                <w:rFonts w:eastAsia="Imprima"/>
                <w:sz w:val="20"/>
                <w:szCs w:val="20"/>
              </w:rPr>
              <w:lastRenderedPageBreak/>
              <w:t>behaviour &amp;</w:t>
            </w:r>
            <w:r>
              <w:rPr>
                <w:rFonts w:eastAsia="Imprima"/>
                <w:sz w:val="20"/>
                <w:szCs w:val="20"/>
              </w:rPr>
              <w:t xml:space="preserve"> talking to pupils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Independent and home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Guided reading records</w:t>
            </w:r>
          </w:p>
          <w:p w:rsidR="005D1EA5"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Verbal and written book</w:t>
            </w:r>
          </w:p>
          <w:p w:rsidR="005D1EA5" w:rsidRDefault="00B91C7F"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reviews &amp;</w:t>
            </w:r>
            <w:r w:rsidR="005D1EA5">
              <w:rPr>
                <w:rFonts w:eastAsia="Imprima"/>
                <w:sz w:val="20"/>
                <w:szCs w:val="20"/>
              </w:rPr>
              <w:t xml:space="preserve"> recommendations</w:t>
            </w:r>
          </w:p>
          <w:p w:rsidR="005D1EA5" w:rsidRPr="004B5F38" w:rsidRDefault="005D1EA5" w:rsidP="00625034">
            <w:pPr>
              <w:widowControl w:val="0"/>
              <w:pBdr>
                <w:top w:val="nil"/>
                <w:left w:val="nil"/>
                <w:bottom w:val="nil"/>
                <w:right w:val="nil"/>
                <w:between w:val="nil"/>
              </w:pBdr>
              <w:spacing w:line="240" w:lineRule="auto"/>
              <w:rPr>
                <w:rFonts w:eastAsia="Imprima"/>
                <w:sz w:val="20"/>
                <w:szCs w:val="20"/>
              </w:rPr>
            </w:pPr>
            <w:r>
              <w:rPr>
                <w:rFonts w:eastAsia="Imprima"/>
                <w:sz w:val="20"/>
                <w:szCs w:val="20"/>
              </w:rPr>
              <w:t>Written responses to reading activities</w:t>
            </w:r>
          </w:p>
        </w:tc>
      </w:tr>
    </w:tbl>
    <w:p w:rsidR="00FB5319" w:rsidRPr="004B5F38" w:rsidRDefault="00FB5319">
      <w:pPr>
        <w:rPr>
          <w:rFonts w:eastAsia="Imprima"/>
          <w:sz w:val="20"/>
          <w:szCs w:val="20"/>
        </w:rPr>
      </w:pPr>
    </w:p>
    <w:sectPr w:rsidR="00FB5319" w:rsidRPr="004B5F38" w:rsidSect="00D34B6F">
      <w:headerReference w:type="default" r:id="rId7"/>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62" w:rsidRDefault="00C70062" w:rsidP="00717481">
      <w:pPr>
        <w:spacing w:line="240" w:lineRule="auto"/>
      </w:pPr>
      <w:r>
        <w:separator/>
      </w:r>
    </w:p>
  </w:endnote>
  <w:endnote w:type="continuationSeparator" w:id="0">
    <w:p w:rsidR="00C70062" w:rsidRDefault="00C70062" w:rsidP="0071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62" w:rsidRDefault="00C70062" w:rsidP="00717481">
      <w:pPr>
        <w:spacing w:line="240" w:lineRule="auto"/>
      </w:pPr>
      <w:r>
        <w:separator/>
      </w:r>
    </w:p>
  </w:footnote>
  <w:footnote w:type="continuationSeparator" w:id="0">
    <w:p w:rsidR="00C70062" w:rsidRDefault="00C70062" w:rsidP="00717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980" w:type="dxa"/>
      <w:tblInd w:w="1202" w:type="dxa"/>
      <w:shd w:val="clear" w:color="auto" w:fill="000000" w:themeFill="text1"/>
      <w:tblLook w:val="04A0" w:firstRow="1" w:lastRow="0" w:firstColumn="1" w:lastColumn="0" w:noHBand="0" w:noVBand="1"/>
    </w:tblPr>
    <w:tblGrid>
      <w:gridCol w:w="12980"/>
    </w:tblGrid>
    <w:tr w:rsidR="00BA11EB" w:rsidRPr="00145E0E" w:rsidTr="003D2252">
      <w:trPr>
        <w:trHeight w:val="569"/>
      </w:trPr>
      <w:tc>
        <w:tcPr>
          <w:tcW w:w="12980" w:type="dxa"/>
          <w:shd w:val="clear" w:color="auto" w:fill="92D050"/>
          <w:vAlign w:val="center"/>
        </w:tcPr>
        <w:p w:rsidR="0030197A" w:rsidRDefault="0030197A" w:rsidP="00BA11EB">
          <w:pPr>
            <w:jc w:val="center"/>
            <w:rPr>
              <w:rFonts w:eastAsia="Imprima"/>
              <w:b/>
              <w:color w:val="FFFFFF" w:themeColor="background1"/>
              <w:sz w:val="24"/>
              <w:szCs w:val="24"/>
            </w:rPr>
          </w:pPr>
          <w:r>
            <w:rPr>
              <w:noProof/>
            </w:rPr>
            <w:drawing>
              <wp:anchor distT="0" distB="0" distL="114300" distR="114300" simplePos="0" relativeHeight="251659264" behindDoc="1" locked="0" layoutInCell="1" allowOverlap="1">
                <wp:simplePos x="0" y="0"/>
                <wp:positionH relativeFrom="margin">
                  <wp:posOffset>7560310</wp:posOffset>
                </wp:positionH>
                <wp:positionV relativeFrom="paragraph">
                  <wp:posOffset>3175</wp:posOffset>
                </wp:positionV>
                <wp:extent cx="628015" cy="628015"/>
                <wp:effectExtent l="0" t="0" r="635" b="635"/>
                <wp:wrapTight wrapText="bothSides">
                  <wp:wrapPolygon edited="0">
                    <wp:start x="0" y="0"/>
                    <wp:lineTo x="0" y="20967"/>
                    <wp:lineTo x="20967" y="20967"/>
                    <wp:lineTo x="209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635</wp:posOffset>
                </wp:positionV>
                <wp:extent cx="624840" cy="626745"/>
                <wp:effectExtent l="0" t="0" r="3810" b="1905"/>
                <wp:wrapTight wrapText="bothSides">
                  <wp:wrapPolygon edited="0">
                    <wp:start x="0" y="0"/>
                    <wp:lineTo x="0" y="21009"/>
                    <wp:lineTo x="21073" y="21009"/>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624840" cy="626745"/>
                        </a:xfrm>
                        <a:prstGeom prst="rect">
                          <a:avLst/>
                        </a:prstGeom>
                      </pic:spPr>
                    </pic:pic>
                  </a:graphicData>
                </a:graphic>
                <wp14:sizeRelH relativeFrom="margin">
                  <wp14:pctWidth>0</wp14:pctWidth>
                </wp14:sizeRelH>
                <wp14:sizeRelV relativeFrom="margin">
                  <wp14:pctHeight>0</wp14:pctHeight>
                </wp14:sizeRelV>
              </wp:anchor>
            </w:drawing>
          </w:r>
          <w:r>
            <w:rPr>
              <w:rFonts w:eastAsia="Imprima"/>
              <w:b/>
              <w:color w:val="FFFFFF" w:themeColor="background1"/>
              <w:sz w:val="24"/>
              <w:szCs w:val="24"/>
            </w:rPr>
            <w:t xml:space="preserve"> </w:t>
          </w:r>
        </w:p>
        <w:p w:rsidR="00BA11EB" w:rsidRPr="00145E0E" w:rsidRDefault="0030197A" w:rsidP="00BA11EB">
          <w:pPr>
            <w:jc w:val="center"/>
            <w:rPr>
              <w:rFonts w:eastAsia="Imprima"/>
              <w:b/>
              <w:color w:val="FFFFFF" w:themeColor="background1"/>
              <w:sz w:val="24"/>
              <w:szCs w:val="24"/>
            </w:rPr>
          </w:pPr>
          <w:r>
            <w:rPr>
              <w:rFonts w:eastAsia="Imprima"/>
              <w:b/>
              <w:color w:val="FFFFFF" w:themeColor="background1"/>
              <w:sz w:val="24"/>
              <w:szCs w:val="24"/>
            </w:rPr>
            <w:t>N</w:t>
          </w:r>
          <w:r w:rsidR="00BA11EB">
            <w:rPr>
              <w:rFonts w:eastAsia="Imprima"/>
              <w:b/>
              <w:color w:val="FFFFFF" w:themeColor="background1"/>
              <w:sz w:val="24"/>
              <w:szCs w:val="24"/>
            </w:rPr>
            <w:t xml:space="preserve">orth </w:t>
          </w:r>
          <w:proofErr w:type="spellStart"/>
          <w:r w:rsidR="00BA11EB">
            <w:rPr>
              <w:rFonts w:eastAsia="Imprima"/>
              <w:b/>
              <w:color w:val="FFFFFF" w:themeColor="background1"/>
              <w:sz w:val="24"/>
              <w:szCs w:val="24"/>
            </w:rPr>
            <w:t>Tawton</w:t>
          </w:r>
          <w:proofErr w:type="spellEnd"/>
          <w:r w:rsidR="00BA11EB">
            <w:rPr>
              <w:rFonts w:eastAsia="Imprima"/>
              <w:b/>
              <w:color w:val="FFFFFF" w:themeColor="background1"/>
              <w:sz w:val="24"/>
              <w:szCs w:val="24"/>
            </w:rPr>
            <w:t xml:space="preserve"> Primary School </w:t>
          </w:r>
          <w:r w:rsidR="00BA11EB" w:rsidRPr="00145E0E">
            <w:rPr>
              <w:rFonts w:eastAsia="Imprima"/>
              <w:b/>
              <w:color w:val="FFFFFF" w:themeColor="background1"/>
              <w:sz w:val="24"/>
              <w:szCs w:val="24"/>
            </w:rPr>
            <w:t>Reading Curriculum Plan</w:t>
          </w:r>
        </w:p>
      </w:tc>
    </w:tr>
  </w:tbl>
  <w:p w:rsidR="00717481" w:rsidRDefault="0071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5550"/>
    <w:multiLevelType w:val="hybridMultilevel"/>
    <w:tmpl w:val="0CC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4615E"/>
    <w:multiLevelType w:val="hybridMultilevel"/>
    <w:tmpl w:val="1DA0D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9"/>
    <w:rsid w:val="00026BDA"/>
    <w:rsid w:val="00094317"/>
    <w:rsid w:val="00145E0E"/>
    <w:rsid w:val="00162D3B"/>
    <w:rsid w:val="001A79AE"/>
    <w:rsid w:val="0027626D"/>
    <w:rsid w:val="0030197A"/>
    <w:rsid w:val="003D2252"/>
    <w:rsid w:val="004B5F38"/>
    <w:rsid w:val="004D3E5A"/>
    <w:rsid w:val="00522668"/>
    <w:rsid w:val="00536F81"/>
    <w:rsid w:val="005D1EA5"/>
    <w:rsid w:val="00616883"/>
    <w:rsid w:val="00632C0A"/>
    <w:rsid w:val="0065050B"/>
    <w:rsid w:val="00695581"/>
    <w:rsid w:val="006D2570"/>
    <w:rsid w:val="006E07CF"/>
    <w:rsid w:val="00717481"/>
    <w:rsid w:val="007E552C"/>
    <w:rsid w:val="00824E79"/>
    <w:rsid w:val="00892D98"/>
    <w:rsid w:val="008F22BB"/>
    <w:rsid w:val="00917DBE"/>
    <w:rsid w:val="009B1387"/>
    <w:rsid w:val="00A4774C"/>
    <w:rsid w:val="00B060BC"/>
    <w:rsid w:val="00B7511C"/>
    <w:rsid w:val="00B81B6A"/>
    <w:rsid w:val="00B91C7F"/>
    <w:rsid w:val="00BA11EB"/>
    <w:rsid w:val="00C53F8A"/>
    <w:rsid w:val="00C70062"/>
    <w:rsid w:val="00D12F86"/>
    <w:rsid w:val="00D34B6F"/>
    <w:rsid w:val="00DE001B"/>
    <w:rsid w:val="00DE794B"/>
    <w:rsid w:val="00E43FE9"/>
    <w:rsid w:val="00FB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2593"/>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74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customStyle="1" w:styleId="HeaderChar">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customStyle="1" w:styleId="FooterChar">
    <w:name w:val="Footer Char"/>
    <w:basedOn w:val="DefaultParagraphFont"/>
    <w:link w:val="Footer"/>
    <w:uiPriority w:val="99"/>
    <w:rsid w:val="00717481"/>
  </w:style>
  <w:style w:type="character" w:styleId="Hyperlink">
    <w:name w:val="Hyperlink"/>
    <w:basedOn w:val="DefaultParagraphFont"/>
    <w:uiPriority w:val="99"/>
    <w:semiHidden/>
    <w:unhideWhenUsed/>
    <w:rsid w:val="00BA1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Cosgrave, Rebecca</dc:creator>
  <cp:lastModifiedBy> </cp:lastModifiedBy>
  <cp:revision>3</cp:revision>
  <cp:lastPrinted>2020-02-12T14:43:00Z</cp:lastPrinted>
  <dcterms:created xsi:type="dcterms:W3CDTF">2021-09-02T13:45:00Z</dcterms:created>
  <dcterms:modified xsi:type="dcterms:W3CDTF">2021-09-02T13:57:00Z</dcterms:modified>
</cp:coreProperties>
</file>